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17E" w:rsidRDefault="00DD117E">
      <w:pPr>
        <w:pStyle w:val="ConsPlusNormal"/>
        <w:spacing w:before="200"/>
      </w:pPr>
      <w:bookmarkStart w:id="0" w:name="_GoBack"/>
      <w:bookmarkEnd w:id="0"/>
    </w:p>
    <w:p w:rsidR="00DD117E" w:rsidRDefault="00EA7673">
      <w:pPr>
        <w:pStyle w:val="ConsPlusNormal"/>
        <w:jc w:val="both"/>
      </w:pPr>
      <w:r>
        <w:t>Зарегистрировано в Национальном реестре правовых актов</w:t>
      </w:r>
    </w:p>
    <w:p w:rsidR="00DD117E" w:rsidRDefault="00EA7673">
      <w:pPr>
        <w:pStyle w:val="ConsPlusNormal"/>
        <w:spacing w:before="200"/>
        <w:jc w:val="both"/>
      </w:pPr>
      <w:r>
        <w:t>Республики Беларусь 30 октября 2019 г. N 8/34746</w:t>
      </w:r>
    </w:p>
    <w:p w:rsidR="00DD117E" w:rsidRDefault="00DD117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D117E" w:rsidRDefault="00DD117E">
      <w:pPr>
        <w:pStyle w:val="ConsPlusNormal"/>
      </w:pPr>
    </w:p>
    <w:p w:rsidR="00DD117E" w:rsidRDefault="00EA7673">
      <w:pPr>
        <w:pStyle w:val="ConsPlusTitle"/>
        <w:jc w:val="center"/>
      </w:pPr>
      <w:r>
        <w:t>ПОСТАНОВЛЕНИЕ МИНИСТЕРСТВА ВНУТРЕННИХ ДЕЛ РЕСПУБЛИКИ БЕЛАРУСЬ</w:t>
      </w:r>
    </w:p>
    <w:p w:rsidR="00DD117E" w:rsidRDefault="00EA7673">
      <w:pPr>
        <w:pStyle w:val="ConsPlusTitle"/>
        <w:jc w:val="center"/>
      </w:pPr>
      <w:r>
        <w:t>25 октября 2019 г. N 286</w:t>
      </w:r>
    </w:p>
    <w:p w:rsidR="00DD117E" w:rsidRDefault="00DD117E">
      <w:pPr>
        <w:pStyle w:val="ConsPlusTitle"/>
        <w:jc w:val="center"/>
      </w:pPr>
    </w:p>
    <w:p w:rsidR="00DD117E" w:rsidRDefault="00EA7673">
      <w:pPr>
        <w:pStyle w:val="ConsPlusTitle"/>
        <w:jc w:val="center"/>
      </w:pPr>
      <w:r>
        <w:t>ОБ ИЗМЕНЕНИИ ПОСТАНОВЛЕНИЯ МИНИСТЕРСТВА ВНУТРЕННИХ ДЕЛ РЕСПУБЛИКИ БЕЛАРУСЬ ОТ 29 НОЯБРЯ 2010 Г. N 383</w:t>
      </w:r>
    </w:p>
    <w:p w:rsidR="00DD117E" w:rsidRDefault="00DD117E">
      <w:pPr>
        <w:pStyle w:val="ConsPlusNormal"/>
      </w:pPr>
    </w:p>
    <w:p w:rsidR="00DD117E" w:rsidRDefault="00EA7673">
      <w:pPr>
        <w:pStyle w:val="ConsPlusNormal"/>
        <w:ind w:firstLine="540"/>
        <w:jc w:val="both"/>
      </w:pPr>
      <w:r>
        <w:t>На основании подпункта 9.4 пункта 9 Положения о Министерстве внутренних дел Республики Беларусь, утвержденного Указом Президента Республики Беларусь от 4 декабря 2007 г. N 611, и абзаца третьего пункта 306 Положения о лицензировании отдельных видов деятельности, утвержденного Указом Президента Республики Беларусь от 1 сентября 2010 г. N 450, Министерство внутренних дел Республики Беларусь ПОСТАНОВЛЯЕТ:</w:t>
      </w:r>
    </w:p>
    <w:p w:rsidR="00DD117E" w:rsidRDefault="00EA7673">
      <w:pPr>
        <w:pStyle w:val="ConsPlusNormal"/>
        <w:spacing w:before="200"/>
        <w:ind w:firstLine="540"/>
        <w:jc w:val="both"/>
      </w:pPr>
      <w:r>
        <w:t>1. Внести в постановление Министерства внутренних дел Республики Беларусь от 29 ноября 2010 г. N 383 "Об утверждении Правил размещения оружия, его составных частей и компонентов, боеприпасов при осуществлении деятельности, связанной со служебным и гражданским оружием и боеприпасами к нему, коллекционированием и экспонированием оружия и боеприпасов, и признании утратившими силу некоторых постановлений и структурного элемента постановления Министерства внутренних дел Республики Беларусь" следующие изменения:</w:t>
      </w:r>
    </w:p>
    <w:p w:rsidR="00DD117E" w:rsidRDefault="00EA7673">
      <w:pPr>
        <w:pStyle w:val="ConsPlusNormal"/>
        <w:spacing w:before="200"/>
        <w:ind w:firstLine="540"/>
        <w:jc w:val="both"/>
      </w:pPr>
      <w:r>
        <w:t>1.1. название изложить в следующей редакции:</w:t>
      </w:r>
    </w:p>
    <w:p w:rsidR="00DD117E" w:rsidRDefault="00EA7673">
      <w:pPr>
        <w:pStyle w:val="ConsPlusNormal"/>
        <w:spacing w:before="200"/>
        <w:ind w:firstLine="540"/>
        <w:jc w:val="both"/>
      </w:pPr>
      <w:r>
        <w:t>"О размещении оружия, его составных частей и компонентов, боеприпасов";</w:t>
      </w:r>
    </w:p>
    <w:p w:rsidR="00DD117E" w:rsidRDefault="00EA7673">
      <w:pPr>
        <w:pStyle w:val="ConsPlusNormal"/>
        <w:spacing w:before="200"/>
        <w:ind w:firstLine="540"/>
        <w:jc w:val="both"/>
      </w:pPr>
      <w:r>
        <w:t>1.2. из преамбулы слова "О некоторых вопросах Министерства внутренних дел и организаций, входящих в систему органов внутренних дел" и "О лицензировании отдельных видов деятельности" исключить;</w:t>
      </w:r>
    </w:p>
    <w:p w:rsidR="00DD117E" w:rsidRDefault="00EA7673">
      <w:pPr>
        <w:pStyle w:val="ConsPlusNormal"/>
        <w:spacing w:before="200"/>
        <w:ind w:firstLine="540"/>
        <w:jc w:val="both"/>
      </w:pPr>
      <w:r>
        <w:t>1.3. в пункте 1:</w:t>
      </w:r>
    </w:p>
    <w:p w:rsidR="00DD117E" w:rsidRDefault="00EA7673">
      <w:pPr>
        <w:pStyle w:val="ConsPlusNormal"/>
        <w:spacing w:before="200"/>
        <w:ind w:firstLine="540"/>
        <w:jc w:val="both"/>
      </w:pPr>
      <w:r>
        <w:t>слово "прилагаемые" исключить;</w:t>
      </w:r>
    </w:p>
    <w:p w:rsidR="00DD117E" w:rsidRDefault="00EA7673">
      <w:pPr>
        <w:pStyle w:val="ConsPlusNormal"/>
        <w:spacing w:before="200"/>
        <w:ind w:firstLine="540"/>
        <w:jc w:val="both"/>
      </w:pPr>
      <w:r>
        <w:t>дополнить пункт словом "(прилагаются)";</w:t>
      </w:r>
    </w:p>
    <w:p w:rsidR="00DD117E" w:rsidRDefault="00EA7673">
      <w:pPr>
        <w:pStyle w:val="ConsPlusNormal"/>
        <w:spacing w:before="200"/>
        <w:ind w:firstLine="540"/>
        <w:jc w:val="both"/>
      </w:pPr>
      <w:r>
        <w:t>1.4. в Правилах размещения оружия, его составных частей и компонентов, боеприпасов при осуществлении деятельности, связанной со служебным и гражданским оружием и боеприпасами к нему, коллекционированием и экспонированием оружия и боеприпасов, утвержденных этим постановлением:</w:t>
      </w:r>
    </w:p>
    <w:p w:rsidR="00DD117E" w:rsidRDefault="00EA7673">
      <w:pPr>
        <w:pStyle w:val="ConsPlusNormal"/>
        <w:spacing w:before="200"/>
        <w:ind w:firstLine="540"/>
        <w:jc w:val="both"/>
      </w:pPr>
      <w:r>
        <w:t>пункт 3 после слова "размещаться" дополнить словами "юридическими лицами";</w:t>
      </w:r>
    </w:p>
    <w:p w:rsidR="00DD117E" w:rsidRDefault="00EA7673">
      <w:pPr>
        <w:pStyle w:val="ConsPlusNormal"/>
        <w:spacing w:before="200"/>
        <w:ind w:firstLine="540"/>
        <w:jc w:val="both"/>
      </w:pPr>
      <w:r>
        <w:t>в пункте 4:</w:t>
      </w:r>
    </w:p>
    <w:p w:rsidR="00DD117E" w:rsidRDefault="00EA7673">
      <w:pPr>
        <w:pStyle w:val="ConsPlusNormal"/>
        <w:spacing w:before="200"/>
        <w:ind w:firstLine="540"/>
        <w:jc w:val="both"/>
      </w:pPr>
      <w:r>
        <w:t>абзац восьмой после слов "кровельной сталью" дополнить словами ", или противовзломными роллетами, жалюзи или сворачивающимися решетками";</w:t>
      </w:r>
    </w:p>
    <w:p w:rsidR="00DD117E" w:rsidRDefault="00EA7673">
      <w:pPr>
        <w:pStyle w:val="ConsPlusNormal"/>
        <w:spacing w:before="200"/>
        <w:ind w:firstLine="540"/>
        <w:jc w:val="both"/>
      </w:pPr>
      <w:r>
        <w:lastRenderedPageBreak/>
        <w:t>абзац десятый дополнить предложением следующего содержания: "Допускается выполнять решетки из прутьев диаметром менее 16 мм, но не менее 10 мм, при условии дополнительного оборудования элементов строения мелкой металлической сеткой.";</w:t>
      </w:r>
    </w:p>
    <w:p w:rsidR="00DD117E" w:rsidRDefault="00EA7673">
      <w:pPr>
        <w:pStyle w:val="ConsPlusNormal"/>
        <w:spacing w:before="200"/>
        <w:ind w:firstLine="540"/>
        <w:jc w:val="both"/>
      </w:pPr>
      <w:r>
        <w:t>часть вторую пункта 5 исключить;</w:t>
      </w:r>
    </w:p>
    <w:p w:rsidR="00DD117E" w:rsidRDefault="00EA7673">
      <w:pPr>
        <w:pStyle w:val="ConsPlusNormal"/>
        <w:spacing w:before="200"/>
        <w:ind w:firstLine="540"/>
        <w:jc w:val="both"/>
      </w:pPr>
      <w:r>
        <w:t>пункт 6 изложить в следующей редакции:</w:t>
      </w:r>
    </w:p>
    <w:p w:rsidR="00DD117E" w:rsidRDefault="00EA7673">
      <w:pPr>
        <w:pStyle w:val="ConsPlusNormal"/>
        <w:spacing w:before="200"/>
        <w:ind w:firstLine="540"/>
        <w:jc w:val="both"/>
      </w:pPr>
      <w:r>
        <w:t>"6. Помещения, в которых осуществляется реализация оружия и боеприпасов, должны быть обособленными и оборудованными в соответствии с пунктом 5 настоящих Правил и телевизионными системами видеонаблюдения, отвечающими техническим требованиям:</w:t>
      </w:r>
    </w:p>
    <w:p w:rsidR="00DD117E" w:rsidRDefault="00EA7673">
      <w:pPr>
        <w:pStyle w:val="ConsPlusNormal"/>
        <w:spacing w:before="200"/>
        <w:ind w:firstLine="540"/>
        <w:jc w:val="both"/>
      </w:pPr>
      <w:r>
        <w:t>разрешающая способность не менее 1280 x 720 пикселей;</w:t>
      </w:r>
    </w:p>
    <w:p w:rsidR="00DD117E" w:rsidRDefault="00EA7673">
      <w:pPr>
        <w:pStyle w:val="ConsPlusNormal"/>
        <w:spacing w:before="200"/>
        <w:ind w:firstLine="540"/>
        <w:jc w:val="both"/>
      </w:pPr>
      <w:r>
        <w:t>частота кадров не менее 12 кадров в секунду;</w:t>
      </w:r>
    </w:p>
    <w:p w:rsidR="00DD117E" w:rsidRDefault="00EA7673">
      <w:pPr>
        <w:pStyle w:val="ConsPlusNormal"/>
        <w:spacing w:before="200"/>
        <w:ind w:firstLine="540"/>
        <w:jc w:val="both"/>
      </w:pPr>
      <w:r>
        <w:t>качество изображения по горизонтали при входе в помещение и выходе из него не менее 500 пикселей на метр - для идентификации внешности, в иных местах не менее 250 пикселей на метр - для узнаваемости внешности человека;</w:t>
      </w:r>
    </w:p>
    <w:p w:rsidR="00DD117E" w:rsidRDefault="00EA7673">
      <w:pPr>
        <w:pStyle w:val="ConsPlusNormal"/>
        <w:spacing w:before="200"/>
        <w:ind w:firstLine="540"/>
        <w:jc w:val="both"/>
      </w:pPr>
      <w:r>
        <w:t>длительностью хранения записи не менее 30 суток.</w:t>
      </w:r>
    </w:p>
    <w:p w:rsidR="00DD117E" w:rsidRDefault="00EA7673">
      <w:pPr>
        <w:pStyle w:val="ConsPlusNormal"/>
        <w:spacing w:before="200"/>
        <w:ind w:firstLine="540"/>
        <w:jc w:val="both"/>
      </w:pPr>
      <w:r>
        <w:t>Для хранения реализуемых боеприпасов в указанных в части первой настоящего пункта помещениях должен быть установлен металлический ящик (шкаф, сейф).";</w:t>
      </w:r>
    </w:p>
    <w:p w:rsidR="00DD117E" w:rsidRDefault="00EA7673">
      <w:pPr>
        <w:pStyle w:val="ConsPlusNormal"/>
        <w:spacing w:before="200"/>
        <w:ind w:firstLine="540"/>
        <w:jc w:val="both"/>
      </w:pPr>
      <w:r>
        <w:t>в пункте 7:</w:t>
      </w:r>
    </w:p>
    <w:p w:rsidR="00DD117E" w:rsidRDefault="00EA7673">
      <w:pPr>
        <w:pStyle w:val="ConsPlusNormal"/>
        <w:spacing w:before="200"/>
        <w:ind w:firstLine="540"/>
        <w:jc w:val="both"/>
      </w:pPr>
      <w:r>
        <w:t>абзац первый части первой изложить в следующей редакции:</w:t>
      </w:r>
    </w:p>
    <w:p w:rsidR="00DD117E" w:rsidRDefault="00EA7673">
      <w:pPr>
        <w:pStyle w:val="ConsPlusNormal"/>
        <w:spacing w:before="200"/>
        <w:ind w:firstLine="540"/>
        <w:jc w:val="both"/>
      </w:pPr>
      <w:r>
        <w:t>"7. При реализации и экспонировании оружия и боеприпасов, в том числе на выставках, аукционах, оружие и боеприпасы могут размещаться:";</w:t>
      </w:r>
    </w:p>
    <w:p w:rsidR="00DD117E" w:rsidRDefault="00EA7673">
      <w:pPr>
        <w:pStyle w:val="ConsPlusNormal"/>
        <w:spacing w:before="200"/>
        <w:ind w:firstLine="540"/>
        <w:jc w:val="both"/>
      </w:pPr>
      <w:r>
        <w:t>из части второй слова "и боеприпасов" исключить;</w:t>
      </w:r>
    </w:p>
    <w:p w:rsidR="00DD117E" w:rsidRDefault="00EA7673">
      <w:pPr>
        <w:pStyle w:val="ConsPlusNormal"/>
        <w:spacing w:before="200"/>
        <w:ind w:firstLine="540"/>
        <w:jc w:val="both"/>
      </w:pPr>
      <w:r>
        <w:t>в части третьей слова "После завершения выставки, выставки-продажи," заменить словами "После завершения реализации, выставки".</w:t>
      </w:r>
    </w:p>
    <w:p w:rsidR="00DD117E" w:rsidRDefault="00EA7673">
      <w:pPr>
        <w:pStyle w:val="ConsPlusNormal"/>
        <w:spacing w:before="200"/>
        <w:ind w:firstLine="540"/>
        <w:jc w:val="both"/>
      </w:pPr>
      <w:r>
        <w:t>2. Настоящее постановление вступает в силу с 1 января 2020 г.</w:t>
      </w:r>
    </w:p>
    <w:p w:rsidR="00DD117E" w:rsidRDefault="00DD117E">
      <w:pPr>
        <w:pStyle w:val="ConsPlusNormal"/>
        <w:ind w:firstLine="540"/>
        <w:jc w:val="both"/>
      </w:pPr>
    </w:p>
    <w:p w:rsidR="00DD117E" w:rsidRDefault="00EA7673">
      <w:pPr>
        <w:pStyle w:val="ConsPlusNormal"/>
      </w:pPr>
      <w:r>
        <w:t>Временно исполняющий обязанности</w:t>
      </w:r>
    </w:p>
    <w:p w:rsidR="00DD117E" w:rsidRDefault="00EA7673">
      <w:pPr>
        <w:pStyle w:val="ConsPlusNormal"/>
        <w:spacing w:before="200"/>
      </w:pPr>
      <w:r>
        <w:t>по должности Министра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104"/>
      </w:tblGrid>
      <w:tr w:rsidR="00DD117E">
        <w:tc>
          <w:tcPr>
            <w:tcW w:w="5103" w:type="dxa"/>
          </w:tcPr>
          <w:p w:rsidR="00DD117E" w:rsidRDefault="00EA7673">
            <w:pPr>
              <w:pStyle w:val="ConsPlusNormal"/>
              <w:spacing w:before="200"/>
            </w:pPr>
            <w:r>
              <w:t>генерал-майор милиции</w:t>
            </w:r>
          </w:p>
        </w:tc>
        <w:tc>
          <w:tcPr>
            <w:tcW w:w="5103" w:type="dxa"/>
          </w:tcPr>
          <w:p w:rsidR="00DD117E" w:rsidRDefault="00EA7673">
            <w:pPr>
              <w:pStyle w:val="ConsPlusNormal"/>
              <w:spacing w:before="200"/>
              <w:jc w:val="right"/>
            </w:pPr>
            <w:r>
              <w:t>Н.А.Мельченко</w:t>
            </w:r>
          </w:p>
        </w:tc>
      </w:tr>
    </w:tbl>
    <w:p w:rsidR="00DD117E" w:rsidRDefault="00DD117E">
      <w:pPr>
        <w:pStyle w:val="ConsPlusNormal"/>
      </w:pPr>
    </w:p>
    <w:p w:rsidR="00DD117E" w:rsidRDefault="00DD117E">
      <w:pPr>
        <w:pStyle w:val="ConsPlusNormal"/>
      </w:pPr>
    </w:p>
    <w:p w:rsidR="00DD117E" w:rsidRDefault="00DD117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A7673" w:rsidRDefault="00EA7673">
      <w:pPr>
        <w:pStyle w:val="ConsPlusNormal"/>
        <w:rPr>
          <w:sz w:val="16"/>
          <w:szCs w:val="16"/>
        </w:rPr>
      </w:pPr>
    </w:p>
    <w:sectPr w:rsidR="00EA7673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955"/>
    <w:rsid w:val="003628C7"/>
    <w:rsid w:val="00461955"/>
    <w:rsid w:val="00DD117E"/>
    <w:rsid w:val="00EA7673"/>
    <w:rsid w:val="00F54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5D87919-B8A7-41AA-87B1-BB089D64D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555</Words>
  <Characters>3167</Characters>
  <Application>Microsoft Office Word</Application>
  <DocSecurity>2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документов</vt:lpstr>
    </vt:vector>
  </TitlesOfParts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документов</dc:title>
  <dc:subject/>
  <dc:creator>21Admin</dc:creator>
  <cp:keywords/>
  <dc:description/>
  <cp:lastModifiedBy>21Admin</cp:lastModifiedBy>
  <cp:revision>2</cp:revision>
  <dcterms:created xsi:type="dcterms:W3CDTF">2023-01-06T10:08:00Z</dcterms:created>
  <dcterms:modified xsi:type="dcterms:W3CDTF">2023-01-06T10:08:00Z</dcterms:modified>
</cp:coreProperties>
</file>